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8/30/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leasingvereinbarung zur Umsetzung des Dienstradleasings für die Beschäftigten der Hanse- und Universitätsstadt Rostoc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schluss einer Rahmenleasingvereinbarung zur Umsetzung des Dienstradleasings für die Beschäftigten der Hanse- und Universitätsstadt Rostock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